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858" w:rsidRPr="00433858" w:rsidRDefault="00433858" w:rsidP="00433858">
      <w:pPr>
        <w:jc w:val="center"/>
        <w:rPr>
          <w:b/>
          <w:sz w:val="24"/>
          <w:szCs w:val="24"/>
        </w:rPr>
      </w:pPr>
      <w:r w:rsidRPr="00E3636F">
        <w:rPr>
          <w:b/>
          <w:sz w:val="24"/>
          <w:szCs w:val="24"/>
          <w:lang w:val="kk-KZ"/>
        </w:rPr>
        <w:t>Материалы для контроля</w:t>
      </w:r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>РК 1</w:t>
      </w:r>
      <w:bookmarkStart w:id="0" w:name="_GoBack"/>
      <w:bookmarkEnd w:id="0"/>
    </w:p>
    <w:p w:rsidR="00433858" w:rsidRPr="00E3636F" w:rsidRDefault="00433858" w:rsidP="00433858">
      <w:pPr>
        <w:ind w:firstLine="709"/>
        <w:rPr>
          <w:sz w:val="24"/>
          <w:szCs w:val="24"/>
        </w:rPr>
      </w:pP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Этапы создания АСУ ТП. Проектирование АСУ ТП в одну и две стадии.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 документации проекта автоматизации при проектировании АСУ ТП в две стадии.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 документации рабочего проекта АСУ ТП при проектировании АСУ ТП в одну стадию.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Структура построения САР локального уровня с использованием промышленных модульных контроллеров.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Функции, возлагаемые на промышленный контроллер, используемый как ядро САР локального уровня в многоуровневой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Структуры построения АСУ ТП: одноуровневые и многоуровневые. Отличительные особенности, определяемые их практическим применением в построении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Выбор структуры АСУ ТП в зависимости от особенностей автоматизируемого объекта.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Способы организации взаимодействия уровней в иерархической АСУ ТП. Сетевые решения, используемые с проектируемой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Применение </w:t>
      </w:r>
      <w:r w:rsidRPr="00A313B4">
        <w:rPr>
          <w:sz w:val="24"/>
          <w:szCs w:val="24"/>
          <w:lang w:val="en-US"/>
        </w:rPr>
        <w:t>SCADA</w:t>
      </w:r>
      <w:r w:rsidRPr="00A313B4">
        <w:rPr>
          <w:sz w:val="24"/>
          <w:szCs w:val="24"/>
          <w:lang w:val="kk-KZ"/>
        </w:rPr>
        <w:t xml:space="preserve"> в организации функционирования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Проектирование АСУ ТП, работающих в режиме «советчика».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АСУ ТП, работающих в режиме супервизорного управления.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Проектирование АСУ ТП, работающих в режиме непосредственного цифрового управления  (НЦУ).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Интеллектуальные средства автоматизации (датчики, испольнительные механизмы и др.). Построение структуры АСУ ТП с их использованием.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>Структурные схемы проекта автоматизации. Принципы их проектирования.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  <w:lang w:val="kk-KZ"/>
        </w:rPr>
        <w:t xml:space="preserve"> Назначение и основные принципы проектирования функциональных схем автоматизации.</w:t>
      </w:r>
      <w:r w:rsidRPr="00A313B4">
        <w:rPr>
          <w:sz w:val="24"/>
          <w:szCs w:val="24"/>
        </w:rPr>
        <w:t xml:space="preserve"> 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Условные графические обозначения элементов на функциональных схемах проекта автоматизации.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Принцип построения буквенных обозначений приборов на функциональных схемах проекта автоматизации.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Принцип построения позиционных обозначений приборов и средств автоматизации на функциональных схемах проекта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Указание измеряемой величины в буквенном обозначении приборов на функциональных схемах проектов автоматизации. Перечислить обозначения измеряемых величин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Указание функциональных признаков прибора в буквенном обозначении приборов на функциональных схемах проектов автоматизации. Перечислить буквенные обозначения функциональных признаков приборов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Основные и дополнительные буквенные обозначения приборов на функциональных схемах проекта автоматизации по ГОСТ 21.404 – 85.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Критерии выбора приборов и ТСА в АСУ ТП.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Составление Технического задания на разработку проекта автоматизации технологического процесса. Этапы формирования, порядок утверждения.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 xml:space="preserve"> Какие документы и материалы являются основанием для разработки функциональных схем (ФС) проекта автоматизации. Что является результатом разработки ФС. </w:t>
      </w:r>
    </w:p>
    <w:p w:rsidR="00433858" w:rsidRPr="00A313B4" w:rsidRDefault="00433858" w:rsidP="00433858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A313B4">
        <w:rPr>
          <w:sz w:val="24"/>
          <w:szCs w:val="24"/>
        </w:rPr>
        <w:t>Назначение, разновидности и общие принципы проектирования электрических принципиальных схем автоматизации.</w:t>
      </w:r>
    </w:p>
    <w:sectPr w:rsidR="00433858" w:rsidRPr="00A313B4" w:rsidSect="000743EC">
      <w:pgSz w:w="11906" w:h="16838"/>
      <w:pgMar w:top="83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230" w:rsidRDefault="00E37230" w:rsidP="00433858">
      <w:r>
        <w:separator/>
      </w:r>
    </w:p>
  </w:endnote>
  <w:endnote w:type="continuationSeparator" w:id="0">
    <w:p w:rsidR="00E37230" w:rsidRDefault="00E37230" w:rsidP="0043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230" w:rsidRDefault="00E37230" w:rsidP="00433858">
      <w:r>
        <w:separator/>
      </w:r>
    </w:p>
  </w:footnote>
  <w:footnote w:type="continuationSeparator" w:id="0">
    <w:p w:rsidR="00E37230" w:rsidRDefault="00E37230" w:rsidP="00433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4526A"/>
    <w:multiLevelType w:val="hybridMultilevel"/>
    <w:tmpl w:val="274CD7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858"/>
    <w:rsid w:val="00433858"/>
    <w:rsid w:val="00B91128"/>
    <w:rsid w:val="00E3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3385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433858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2">
    <w:name w:val="Style2"/>
    <w:basedOn w:val="a"/>
    <w:rsid w:val="0043385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3385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3385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2019-10-12T06:03:00Z</dcterms:created>
  <dcterms:modified xsi:type="dcterms:W3CDTF">2019-10-12T06:06:00Z</dcterms:modified>
</cp:coreProperties>
</file>